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59539" w14:textId="77777777" w:rsidR="007B6E90" w:rsidRPr="00390DF8" w:rsidRDefault="007B6E90">
      <w:pPr>
        <w:jc w:val="center"/>
        <w:rPr>
          <w:rFonts w:ascii="雅真中楷"/>
          <w:sz w:val="36"/>
          <w:szCs w:val="36"/>
        </w:rPr>
      </w:pPr>
      <w:r w:rsidRPr="00390DF8">
        <w:rPr>
          <w:rFonts w:ascii="雅真中楷" w:hint="eastAsia"/>
          <w:sz w:val="36"/>
          <w:szCs w:val="36"/>
        </w:rPr>
        <w:t>建築物室內裝修圖說申請書</w:t>
      </w:r>
      <w:r w:rsidR="00145172">
        <w:rPr>
          <w:rFonts w:ascii="雅真中楷" w:hint="eastAsia"/>
          <w:sz w:val="36"/>
          <w:szCs w:val="36"/>
        </w:rPr>
        <w:t>附表</w:t>
      </w:r>
      <w:r w:rsidRPr="00390DF8">
        <w:rPr>
          <w:rFonts w:ascii="雅真中楷"/>
          <w:sz w:val="36"/>
          <w:szCs w:val="36"/>
        </w:rPr>
        <w:t xml:space="preserve"> </w:t>
      </w:r>
      <w:r w:rsidR="003A2D87" w:rsidRPr="00390DF8">
        <w:rPr>
          <w:rFonts w:ascii="雅真中楷" w:hint="eastAsia"/>
          <w:sz w:val="36"/>
          <w:szCs w:val="36"/>
        </w:rPr>
        <w:t xml:space="preserve"> </w:t>
      </w:r>
      <w:r w:rsidRPr="00390DF8">
        <w:rPr>
          <w:rFonts w:ascii="雅真中楷"/>
          <w:sz w:val="36"/>
          <w:szCs w:val="36"/>
        </w:rPr>
        <w:t xml:space="preserve"> E1-2</w:t>
      </w:r>
      <w:r w:rsidR="00EB5D3D">
        <w:rPr>
          <w:rFonts w:ascii="雅真中楷" w:hint="eastAsia"/>
          <w:sz w:val="36"/>
          <w:szCs w:val="36"/>
        </w:rPr>
        <w:t>A</w:t>
      </w:r>
    </w:p>
    <w:p w14:paraId="019A58E5" w14:textId="77777777" w:rsidR="002371FE" w:rsidRPr="00CD04F6" w:rsidRDefault="001F784C" w:rsidP="00CD04F6">
      <w:pPr>
        <w:tabs>
          <w:tab w:val="clear" w:pos="240"/>
        </w:tabs>
        <w:adjustRightInd w:val="0"/>
        <w:spacing w:beforeLines="50" w:before="180"/>
        <w:ind w:right="-170"/>
        <w:rPr>
          <w:rFonts w:ascii="標楷體" w:hAnsi="標楷體"/>
        </w:rPr>
      </w:pPr>
      <w:r w:rsidRPr="00CD04F6">
        <w:rPr>
          <w:rFonts w:ascii="標楷體" w:hAnsi="標楷體" w:hint="eastAsia"/>
        </w:rPr>
        <w:t>1、</w:t>
      </w:r>
      <w:r w:rsidR="002371FE" w:rsidRPr="00CD04F6">
        <w:rPr>
          <w:rFonts w:ascii="標楷體" w:hAnsi="標楷體" w:hint="eastAsia"/>
        </w:rPr>
        <w:t>建築物室內裝修概要：</w:t>
      </w:r>
    </w:p>
    <w:tbl>
      <w:tblPr>
        <w:tblW w:w="9923" w:type="dxa"/>
        <w:tblInd w:w="28"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CellMar>
          <w:left w:w="28" w:type="dxa"/>
          <w:right w:w="28" w:type="dxa"/>
        </w:tblCellMar>
        <w:tblLook w:val="0000" w:firstRow="0" w:lastRow="0" w:firstColumn="0" w:lastColumn="0" w:noHBand="0" w:noVBand="0"/>
      </w:tblPr>
      <w:tblGrid>
        <w:gridCol w:w="1980"/>
        <w:gridCol w:w="1980"/>
        <w:gridCol w:w="1980"/>
        <w:gridCol w:w="1980"/>
        <w:gridCol w:w="2003"/>
      </w:tblGrid>
      <w:tr w:rsidR="002371FE" w:rsidRPr="00CD04F6" w14:paraId="48F7590A" w14:textId="77777777" w:rsidTr="00BD3817">
        <w:trPr>
          <w:trHeight w:val="328"/>
        </w:trPr>
        <w:tc>
          <w:tcPr>
            <w:tcW w:w="1980" w:type="dxa"/>
            <w:tcBorders>
              <w:top w:val="single" w:sz="4" w:space="0" w:color="auto"/>
              <w:left w:val="single" w:sz="4" w:space="0" w:color="auto"/>
              <w:bottom w:val="single" w:sz="4" w:space="0" w:color="auto"/>
              <w:right w:val="single" w:sz="4" w:space="0" w:color="auto"/>
            </w:tcBorders>
          </w:tcPr>
          <w:p w14:paraId="1950EA9D" w14:textId="77777777" w:rsidR="002371FE" w:rsidRPr="00CD04F6" w:rsidRDefault="002371FE" w:rsidP="00CD04F6">
            <w:pPr>
              <w:jc w:val="center"/>
              <w:rPr>
                <w:rFonts w:ascii="標楷體" w:hAnsi="標楷體"/>
              </w:rPr>
            </w:pPr>
            <w:r w:rsidRPr="00CD04F6">
              <w:rPr>
                <w:rFonts w:ascii="標楷體" w:hAnsi="標楷體" w:hint="eastAsia"/>
              </w:rPr>
              <w:t>裝修地址（樓層）</w:t>
            </w:r>
          </w:p>
        </w:tc>
        <w:tc>
          <w:tcPr>
            <w:tcW w:w="1980" w:type="dxa"/>
            <w:tcBorders>
              <w:top w:val="single" w:sz="4" w:space="0" w:color="auto"/>
              <w:left w:val="single" w:sz="4" w:space="0" w:color="auto"/>
              <w:bottom w:val="single" w:sz="4" w:space="0" w:color="auto"/>
              <w:right w:val="single" w:sz="4" w:space="0" w:color="auto"/>
            </w:tcBorders>
          </w:tcPr>
          <w:p w14:paraId="50453CF6" w14:textId="77777777" w:rsidR="002371FE" w:rsidRPr="00CD04F6" w:rsidRDefault="002371FE" w:rsidP="00CD04F6">
            <w:pPr>
              <w:jc w:val="center"/>
              <w:rPr>
                <w:rFonts w:ascii="標楷體" w:hAnsi="標楷體"/>
              </w:rPr>
            </w:pPr>
            <w:r w:rsidRPr="00CD04F6">
              <w:rPr>
                <w:rFonts w:ascii="標楷體" w:hAnsi="標楷體" w:hint="eastAsia"/>
              </w:rPr>
              <w:t>裝修位置</w:t>
            </w:r>
          </w:p>
        </w:tc>
        <w:tc>
          <w:tcPr>
            <w:tcW w:w="1980" w:type="dxa"/>
            <w:tcBorders>
              <w:top w:val="single" w:sz="4" w:space="0" w:color="auto"/>
              <w:left w:val="single" w:sz="4" w:space="0" w:color="auto"/>
              <w:bottom w:val="single" w:sz="4" w:space="0" w:color="auto"/>
              <w:right w:val="single" w:sz="4" w:space="0" w:color="auto"/>
            </w:tcBorders>
          </w:tcPr>
          <w:p w14:paraId="0B4089FE" w14:textId="77777777" w:rsidR="002371FE" w:rsidRPr="00CD04F6" w:rsidRDefault="002371FE" w:rsidP="00CD04F6">
            <w:pPr>
              <w:jc w:val="center"/>
              <w:rPr>
                <w:rFonts w:ascii="標楷體" w:hAnsi="標楷體"/>
              </w:rPr>
            </w:pPr>
            <w:r w:rsidRPr="00CD04F6">
              <w:rPr>
                <w:rFonts w:ascii="標楷體" w:hAnsi="標楷體" w:hint="eastAsia"/>
              </w:rPr>
              <w:t>原有面積（㎡）</w:t>
            </w:r>
          </w:p>
        </w:tc>
        <w:tc>
          <w:tcPr>
            <w:tcW w:w="1980" w:type="dxa"/>
            <w:tcBorders>
              <w:top w:val="single" w:sz="4" w:space="0" w:color="auto"/>
              <w:left w:val="single" w:sz="4" w:space="0" w:color="auto"/>
              <w:bottom w:val="single" w:sz="4" w:space="0" w:color="auto"/>
              <w:right w:val="single" w:sz="4" w:space="0" w:color="auto"/>
            </w:tcBorders>
          </w:tcPr>
          <w:p w14:paraId="45FA7E2F" w14:textId="77777777" w:rsidR="002371FE" w:rsidRPr="00CD04F6" w:rsidRDefault="002371FE" w:rsidP="00CD04F6">
            <w:pPr>
              <w:jc w:val="center"/>
              <w:rPr>
                <w:rFonts w:ascii="標楷體" w:hAnsi="標楷體"/>
              </w:rPr>
            </w:pPr>
            <w:r w:rsidRPr="00CD04F6">
              <w:rPr>
                <w:rFonts w:ascii="標楷體" w:hAnsi="標楷體" w:hint="eastAsia"/>
              </w:rPr>
              <w:t>申請面積（㎡）</w:t>
            </w:r>
          </w:p>
        </w:tc>
        <w:tc>
          <w:tcPr>
            <w:tcW w:w="2003" w:type="dxa"/>
            <w:tcBorders>
              <w:top w:val="single" w:sz="4" w:space="0" w:color="auto"/>
              <w:left w:val="single" w:sz="4" w:space="0" w:color="auto"/>
              <w:bottom w:val="single" w:sz="4" w:space="0" w:color="auto"/>
              <w:right w:val="single" w:sz="4" w:space="0" w:color="auto"/>
            </w:tcBorders>
          </w:tcPr>
          <w:p w14:paraId="35C7B1A8" w14:textId="77777777" w:rsidR="002371FE" w:rsidRPr="00CD04F6" w:rsidRDefault="002371FE" w:rsidP="00CD04F6">
            <w:pPr>
              <w:jc w:val="center"/>
              <w:rPr>
                <w:rFonts w:ascii="標楷體" w:hAnsi="標楷體"/>
              </w:rPr>
            </w:pPr>
            <w:r w:rsidRPr="00CD04F6">
              <w:rPr>
                <w:rFonts w:ascii="標楷體" w:hAnsi="標楷體" w:hint="eastAsia"/>
              </w:rPr>
              <w:t>裝修用途</w:t>
            </w:r>
          </w:p>
        </w:tc>
      </w:tr>
      <w:tr w:rsidR="002371FE" w:rsidRPr="00CD04F6" w14:paraId="339233AE" w14:textId="77777777" w:rsidTr="00BD3817">
        <w:tc>
          <w:tcPr>
            <w:tcW w:w="1980" w:type="dxa"/>
            <w:tcBorders>
              <w:top w:val="single" w:sz="4" w:space="0" w:color="auto"/>
              <w:left w:val="single" w:sz="4" w:space="0" w:color="auto"/>
              <w:bottom w:val="single" w:sz="4" w:space="0" w:color="auto"/>
              <w:right w:val="single" w:sz="4" w:space="0" w:color="auto"/>
            </w:tcBorders>
          </w:tcPr>
          <w:p w14:paraId="541FBAC2"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tcPr>
          <w:p w14:paraId="604C946B"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tcPr>
          <w:p w14:paraId="74E6B4F2"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tcPr>
          <w:p w14:paraId="51B88D37" w14:textId="77777777" w:rsidR="002371FE" w:rsidRPr="00CD04F6" w:rsidRDefault="002371FE" w:rsidP="00CD04F6">
            <w:pPr>
              <w:jc w:val="both"/>
              <w:rPr>
                <w:rFonts w:ascii="標楷體" w:hAnsi="標楷體"/>
              </w:rPr>
            </w:pPr>
          </w:p>
        </w:tc>
        <w:tc>
          <w:tcPr>
            <w:tcW w:w="2003" w:type="dxa"/>
            <w:tcBorders>
              <w:top w:val="single" w:sz="4" w:space="0" w:color="auto"/>
              <w:left w:val="single" w:sz="4" w:space="0" w:color="auto"/>
              <w:bottom w:val="single" w:sz="4" w:space="0" w:color="auto"/>
              <w:right w:val="single" w:sz="4" w:space="0" w:color="auto"/>
            </w:tcBorders>
          </w:tcPr>
          <w:p w14:paraId="300E6700" w14:textId="77777777" w:rsidR="002371FE" w:rsidRPr="00CD04F6" w:rsidRDefault="002371FE" w:rsidP="00CD04F6">
            <w:pPr>
              <w:jc w:val="both"/>
              <w:rPr>
                <w:rFonts w:ascii="標楷體" w:hAnsi="標楷體"/>
              </w:rPr>
            </w:pPr>
          </w:p>
        </w:tc>
      </w:tr>
      <w:tr w:rsidR="002371FE" w:rsidRPr="00CD04F6" w14:paraId="0B334D9E" w14:textId="77777777" w:rsidTr="00BD3817">
        <w:tc>
          <w:tcPr>
            <w:tcW w:w="1980" w:type="dxa"/>
            <w:tcBorders>
              <w:top w:val="single" w:sz="4" w:space="0" w:color="auto"/>
              <w:left w:val="single" w:sz="4" w:space="0" w:color="auto"/>
              <w:bottom w:val="single" w:sz="4" w:space="0" w:color="auto"/>
              <w:right w:val="single" w:sz="4" w:space="0" w:color="auto"/>
            </w:tcBorders>
          </w:tcPr>
          <w:p w14:paraId="0AD57B66"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tcPr>
          <w:p w14:paraId="3AEB9BB9"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tcPr>
          <w:p w14:paraId="7BC1CD5D"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tcPr>
          <w:p w14:paraId="54F05BB9" w14:textId="77777777" w:rsidR="002371FE" w:rsidRPr="00CD04F6" w:rsidRDefault="002371FE" w:rsidP="00CD04F6">
            <w:pPr>
              <w:jc w:val="both"/>
              <w:rPr>
                <w:rFonts w:ascii="標楷體" w:hAnsi="標楷體"/>
              </w:rPr>
            </w:pPr>
          </w:p>
        </w:tc>
        <w:tc>
          <w:tcPr>
            <w:tcW w:w="2003" w:type="dxa"/>
            <w:tcBorders>
              <w:top w:val="single" w:sz="4" w:space="0" w:color="auto"/>
              <w:left w:val="single" w:sz="4" w:space="0" w:color="auto"/>
              <w:bottom w:val="single" w:sz="4" w:space="0" w:color="auto"/>
              <w:right w:val="single" w:sz="4" w:space="0" w:color="auto"/>
            </w:tcBorders>
          </w:tcPr>
          <w:p w14:paraId="23FBBAA0" w14:textId="77777777" w:rsidR="002371FE" w:rsidRPr="00CD04F6" w:rsidRDefault="002371FE" w:rsidP="00CD04F6">
            <w:pPr>
              <w:jc w:val="both"/>
              <w:rPr>
                <w:rFonts w:ascii="標楷體" w:hAnsi="標楷體"/>
              </w:rPr>
            </w:pPr>
          </w:p>
        </w:tc>
      </w:tr>
      <w:tr w:rsidR="00BD3817" w:rsidRPr="00CD04F6" w14:paraId="00F22536" w14:textId="77777777" w:rsidTr="00BD3817">
        <w:trPr>
          <w:cantSplit/>
          <w:trHeight w:val="113"/>
        </w:trPr>
        <w:tc>
          <w:tcPr>
            <w:tcW w:w="1980" w:type="dxa"/>
            <w:tcBorders>
              <w:top w:val="single" w:sz="4" w:space="0" w:color="auto"/>
              <w:left w:val="single" w:sz="4" w:space="0" w:color="auto"/>
              <w:bottom w:val="single" w:sz="4" w:space="0" w:color="auto"/>
              <w:right w:val="single" w:sz="4" w:space="0" w:color="auto"/>
            </w:tcBorders>
          </w:tcPr>
          <w:p w14:paraId="4A35506F" w14:textId="77777777" w:rsidR="00BD3817" w:rsidRPr="00CD04F6" w:rsidRDefault="00BD3817"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5B8857" w14:textId="77777777" w:rsidR="00BD3817" w:rsidRPr="00CD04F6" w:rsidRDefault="00BD3817"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8A5F87" w14:textId="77777777" w:rsidR="00BD3817" w:rsidRPr="00CD04F6" w:rsidRDefault="00BD3817"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7F8380" w14:textId="77777777" w:rsidR="00BD3817" w:rsidRPr="00CD04F6" w:rsidRDefault="00BD3817" w:rsidP="00CD04F6">
            <w:pPr>
              <w:jc w:val="both"/>
              <w:rPr>
                <w:rFonts w:ascii="標楷體" w:hAnsi="標楷體"/>
              </w:rPr>
            </w:pP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15E4ADF4" w14:textId="77777777" w:rsidR="00BD3817" w:rsidRPr="00CD04F6" w:rsidRDefault="00BD3817" w:rsidP="00CD04F6">
            <w:pPr>
              <w:jc w:val="both"/>
              <w:rPr>
                <w:rFonts w:ascii="標楷體" w:hAnsi="標楷體"/>
              </w:rPr>
            </w:pPr>
          </w:p>
        </w:tc>
      </w:tr>
      <w:tr w:rsidR="002371FE" w:rsidRPr="00CD04F6" w14:paraId="69133FE1" w14:textId="77777777" w:rsidTr="00BD3817">
        <w:trPr>
          <w:cantSplit/>
          <w:trHeight w:val="113"/>
        </w:trPr>
        <w:tc>
          <w:tcPr>
            <w:tcW w:w="1980" w:type="dxa"/>
            <w:tcBorders>
              <w:top w:val="single" w:sz="4" w:space="0" w:color="auto"/>
              <w:left w:val="single" w:sz="4" w:space="0" w:color="auto"/>
              <w:bottom w:val="single" w:sz="4" w:space="0" w:color="auto"/>
              <w:right w:val="single" w:sz="4" w:space="0" w:color="auto"/>
            </w:tcBorders>
          </w:tcPr>
          <w:p w14:paraId="648A4B9A"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833BA0"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931E8C"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07CE42" w14:textId="77777777" w:rsidR="002371FE" w:rsidRPr="00CD04F6" w:rsidRDefault="002371FE" w:rsidP="00CD04F6">
            <w:pPr>
              <w:jc w:val="both"/>
              <w:rPr>
                <w:rFonts w:ascii="標楷體" w:hAnsi="標楷體"/>
              </w:rPr>
            </w:pP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668074F1" w14:textId="77777777" w:rsidR="002371FE" w:rsidRPr="00CD04F6" w:rsidRDefault="002371FE" w:rsidP="00CD04F6">
            <w:pPr>
              <w:jc w:val="both"/>
              <w:rPr>
                <w:rFonts w:ascii="標楷體" w:hAnsi="標楷體"/>
              </w:rPr>
            </w:pPr>
          </w:p>
        </w:tc>
      </w:tr>
      <w:tr w:rsidR="002371FE" w:rsidRPr="00CD04F6" w14:paraId="045F803C" w14:textId="77777777" w:rsidTr="00BD3817">
        <w:trPr>
          <w:cantSplit/>
          <w:trHeight w:val="112"/>
        </w:trPr>
        <w:tc>
          <w:tcPr>
            <w:tcW w:w="1980" w:type="dxa"/>
            <w:tcBorders>
              <w:top w:val="single" w:sz="4" w:space="0" w:color="auto"/>
              <w:left w:val="single" w:sz="4" w:space="0" w:color="auto"/>
              <w:bottom w:val="single" w:sz="4" w:space="0" w:color="auto"/>
              <w:right w:val="single" w:sz="4" w:space="0" w:color="auto"/>
            </w:tcBorders>
          </w:tcPr>
          <w:p w14:paraId="22867E05" w14:textId="77777777" w:rsidR="002371FE" w:rsidRPr="00CD04F6" w:rsidRDefault="00BD3817" w:rsidP="00CD04F6">
            <w:pPr>
              <w:jc w:val="center"/>
              <w:rPr>
                <w:rFonts w:ascii="標楷體" w:hAnsi="標楷體"/>
              </w:rPr>
            </w:pPr>
            <w:r w:rsidRPr="00CD04F6">
              <w:rPr>
                <w:rFonts w:ascii="標楷體" w:hAnsi="標楷體" w:hint="eastAsia"/>
              </w:rPr>
              <w:t>總計</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9D5325"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8B774D" w14:textId="77777777" w:rsidR="002371FE" w:rsidRPr="00CD04F6" w:rsidRDefault="002371FE" w:rsidP="00CD04F6">
            <w:pPr>
              <w:jc w:val="both"/>
              <w:rPr>
                <w:rFonts w:ascii="標楷體" w:hAnsi="標楷體"/>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6C9C0A" w14:textId="77777777" w:rsidR="002371FE" w:rsidRPr="00CD04F6" w:rsidRDefault="002371FE" w:rsidP="00CD04F6">
            <w:pPr>
              <w:jc w:val="both"/>
              <w:rPr>
                <w:rFonts w:ascii="標楷體" w:hAnsi="標楷體"/>
              </w:rPr>
            </w:pP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68AB0804" w14:textId="77777777" w:rsidR="002371FE" w:rsidRPr="00CD04F6" w:rsidRDefault="002371FE" w:rsidP="00CD04F6">
            <w:pPr>
              <w:jc w:val="both"/>
              <w:rPr>
                <w:rFonts w:ascii="標楷體" w:hAnsi="標楷體"/>
              </w:rPr>
            </w:pPr>
          </w:p>
        </w:tc>
      </w:tr>
      <w:tr w:rsidR="00BD3817" w:rsidRPr="00CD04F6" w14:paraId="6B0638EA" w14:textId="77777777" w:rsidTr="00BD3817">
        <w:tc>
          <w:tcPr>
            <w:tcW w:w="9923" w:type="dxa"/>
            <w:gridSpan w:val="5"/>
            <w:tcBorders>
              <w:top w:val="single" w:sz="4" w:space="0" w:color="auto"/>
              <w:left w:val="nil"/>
              <w:bottom w:val="single" w:sz="4" w:space="0" w:color="auto"/>
              <w:right w:val="nil"/>
            </w:tcBorders>
          </w:tcPr>
          <w:p w14:paraId="5EC73E29" w14:textId="77777777" w:rsidR="00BD3817" w:rsidRPr="00CD04F6" w:rsidRDefault="00BD3817" w:rsidP="00CD04F6">
            <w:pPr>
              <w:tabs>
                <w:tab w:val="clear" w:pos="240"/>
              </w:tabs>
              <w:adjustRightInd w:val="0"/>
              <w:ind w:right="-170"/>
              <w:rPr>
                <w:rFonts w:ascii="標楷體" w:hAnsi="標楷體"/>
              </w:rPr>
            </w:pPr>
            <w:r w:rsidRPr="00CD04F6">
              <w:rPr>
                <w:rFonts w:ascii="標楷體" w:hAnsi="標楷體" w:hint="eastAsia"/>
              </w:rPr>
              <w:t>2、本案之</w:t>
            </w:r>
            <w:r w:rsidRPr="00CD04F6">
              <w:rPr>
                <w:rFonts w:ascii="標楷體" w:hAnsi="標楷體"/>
              </w:rPr>
              <w:t>分間牆位置變更、增加或減少涉及公共安全</w:t>
            </w:r>
            <w:r w:rsidRPr="00CD04F6">
              <w:rPr>
                <w:rFonts w:ascii="標楷體" w:hAnsi="標楷體" w:hint="eastAsia"/>
              </w:rPr>
              <w:t>部份，由□□□建築師簽證負責。</w:t>
            </w:r>
          </w:p>
          <w:p w14:paraId="1CA885DC" w14:textId="77777777" w:rsidR="00BD3817" w:rsidRPr="00CD04F6" w:rsidRDefault="00BD3817" w:rsidP="00CD04F6">
            <w:pPr>
              <w:tabs>
                <w:tab w:val="clear" w:pos="240"/>
              </w:tabs>
              <w:adjustRightInd w:val="0"/>
              <w:ind w:left="322" w:rightChars="-11" w:right="-26" w:hangingChars="134" w:hanging="322"/>
              <w:rPr>
                <w:rFonts w:ascii="標楷體" w:hAnsi="標楷體"/>
                <w:spacing w:val="-6"/>
              </w:rPr>
            </w:pPr>
            <w:r w:rsidRPr="00CD04F6">
              <w:rPr>
                <w:rFonts w:ascii="標楷體" w:hAnsi="標楷體" w:hint="eastAsia"/>
              </w:rPr>
              <w:t>3</w:t>
            </w:r>
            <w:r w:rsidRPr="00CD04F6">
              <w:rPr>
                <w:rFonts w:ascii="標楷體" w:hAnsi="標楷體" w:hint="eastAsia"/>
                <w:spacing w:val="34"/>
              </w:rPr>
              <w:t>、</w:t>
            </w:r>
            <w:r w:rsidRPr="00CD04F6">
              <w:rPr>
                <w:rFonts w:ascii="標楷體" w:hAnsi="標楷體" w:hint="eastAsia"/>
                <w:spacing w:val="-6"/>
              </w:rPr>
              <w:t>申請人於領得室內裝修許可文件後，</w:t>
            </w:r>
            <w:r w:rsidR="00CD04F6" w:rsidRPr="00CD04F6">
              <w:rPr>
                <w:rFonts w:ascii="標楷體" w:hAnsi="標楷體" w:hint="eastAsia"/>
                <w:spacing w:val="-6"/>
              </w:rPr>
              <w:t>應自核發許可函之日起六個月內施工完成，並申請竣工查驗；未能如期完工者，得申請展期一次（以六個月為限），逾期未申請查驗者，該核准案即予註銷</w:t>
            </w:r>
            <w:r w:rsidRPr="00CD04F6">
              <w:rPr>
                <w:rFonts w:ascii="標楷體" w:hAnsi="標楷體" w:hint="eastAsia"/>
                <w:spacing w:val="-6"/>
              </w:rPr>
              <w:t>。</w:t>
            </w:r>
          </w:p>
          <w:p w14:paraId="08241008" w14:textId="77777777" w:rsidR="00BD3817" w:rsidRPr="00CD04F6" w:rsidRDefault="00BD3817" w:rsidP="00CD04F6">
            <w:pPr>
              <w:tabs>
                <w:tab w:val="left" w:pos="0"/>
                <w:tab w:val="left" w:pos="360"/>
                <w:tab w:val="left" w:pos="5220"/>
                <w:tab w:val="left" w:pos="5580"/>
                <w:tab w:val="left" w:pos="9360"/>
              </w:tabs>
              <w:adjustRightInd w:val="0"/>
              <w:ind w:right="-172"/>
              <w:rPr>
                <w:rFonts w:ascii="標楷體" w:hAnsi="標楷體"/>
                <w:bCs/>
              </w:rPr>
            </w:pPr>
            <w:r w:rsidRPr="00CD04F6">
              <w:rPr>
                <w:rFonts w:ascii="標楷體" w:hAnsi="標楷體" w:hint="eastAsia"/>
              </w:rPr>
              <w:t>4、</w:t>
            </w:r>
            <w:r w:rsidRPr="00CD04F6">
              <w:rPr>
                <w:rFonts w:ascii="標楷體" w:hAnsi="標楷體" w:hint="eastAsia"/>
                <w:bCs/>
              </w:rPr>
              <w:t>本案之建築物總樓層數為地下    層、地上    層。</w:t>
            </w:r>
          </w:p>
          <w:p w14:paraId="6A87C4D7" w14:textId="1C9E2A47" w:rsidR="00BD3817" w:rsidRPr="00CD04F6" w:rsidRDefault="00BD3817" w:rsidP="00CD04F6">
            <w:pPr>
              <w:tabs>
                <w:tab w:val="left" w:pos="0"/>
                <w:tab w:val="left" w:pos="360"/>
                <w:tab w:val="left" w:pos="5220"/>
                <w:tab w:val="left" w:pos="5580"/>
                <w:tab w:val="left" w:pos="9360"/>
              </w:tabs>
              <w:adjustRightInd w:val="0"/>
              <w:ind w:right="-172"/>
              <w:rPr>
                <w:rFonts w:ascii="標楷體" w:hAnsi="標楷體"/>
              </w:rPr>
            </w:pPr>
            <w:r w:rsidRPr="00CD04F6">
              <w:rPr>
                <w:rFonts w:ascii="標楷體" w:hAnsi="標楷體" w:hint="eastAsia"/>
              </w:rPr>
              <w:t>5、本案之綠建材使用率≧</w:t>
            </w:r>
            <w:r w:rsidR="001E6D8E">
              <w:rPr>
                <w:rFonts w:ascii="標楷體" w:hAnsi="標楷體" w:hint="eastAsia"/>
              </w:rPr>
              <w:t>60</w:t>
            </w:r>
            <w:r w:rsidRPr="00CD04F6">
              <w:rPr>
                <w:rFonts w:ascii="標楷體" w:hAnsi="標楷體" w:hint="eastAsia"/>
              </w:rPr>
              <w:t>％，由        建築師(專業設計技術人員)檢討及</w:t>
            </w:r>
            <w:r w:rsidR="00201621" w:rsidRPr="00CD04F6">
              <w:rPr>
                <w:rFonts w:ascii="標楷體" w:hAnsi="標楷體" w:hint="eastAsia"/>
              </w:rPr>
              <w:t>署名</w:t>
            </w:r>
            <w:r w:rsidRPr="00CD04F6">
              <w:rPr>
                <w:rFonts w:ascii="標楷體" w:hAnsi="標楷體" w:hint="eastAsia"/>
              </w:rPr>
              <w:t>簽證負責。</w:t>
            </w:r>
          </w:p>
          <w:p w14:paraId="75976650"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□、本案係特種建築物（或合法房屋、</w:t>
            </w:r>
            <w:bookmarkStart w:id="0" w:name="OLE_LINK1"/>
            <w:bookmarkStart w:id="1" w:name="OLE_LINK2"/>
            <w:r w:rsidRPr="00CD04F6">
              <w:rPr>
                <w:rFonts w:ascii="標楷體" w:hAnsi="標楷體" w:hint="eastAsia"/>
              </w:rPr>
              <w:t>83.12.31以前無建築執照及無產權登記之公有建築物</w:t>
            </w:r>
            <w:bookmarkEnd w:id="0"/>
            <w:bookmarkEnd w:id="1"/>
            <w:r w:rsidRPr="00CD04F6">
              <w:rPr>
                <w:rFonts w:ascii="標楷體" w:hAnsi="標楷體" w:hint="eastAsia"/>
              </w:rPr>
              <w:t>）以簽證現況圖替代使用執照竣工圖之案件，由      建築師簽證負責。</w:t>
            </w:r>
          </w:p>
          <w:p w14:paraId="4C3CEEB7"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□、本案係領得使用執照尚未完成建築物產權登記之案件，未檢附建築物權利證明文件，依使用執照登載之起造人切結辦理，</w:t>
            </w:r>
            <w:r w:rsidR="00035326" w:rsidRPr="00CD04F6">
              <w:rPr>
                <w:rFonts w:ascii="標楷體" w:hAnsi="標楷體" w:hint="eastAsia"/>
              </w:rPr>
              <w:t>如有任何產權糾紛願負一切法律責任，</w:t>
            </w:r>
            <w:r w:rsidRPr="00CD04F6">
              <w:rPr>
                <w:rFonts w:ascii="標楷體" w:hAnsi="標楷體" w:hint="eastAsia"/>
              </w:rPr>
              <w:t>並切結於辦理竣工查驗時檢附。</w:t>
            </w:r>
          </w:p>
          <w:p w14:paraId="589ED2CC"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□、本案係</w:t>
            </w:r>
            <w:r w:rsidR="00201621" w:rsidRPr="00CD04F6">
              <w:rPr>
                <w:rFonts w:ascii="標楷體" w:hAnsi="標楷體" w:hint="eastAsia"/>
              </w:rPr>
              <w:t>室內</w:t>
            </w:r>
            <w:r w:rsidRPr="00CD04F6">
              <w:rPr>
                <w:rFonts w:ascii="標楷體" w:hAnsi="標楷體" w:hint="eastAsia"/>
              </w:rPr>
              <w:t>裝修併使用執照圖說審核案件，依建築法第七十條及建築物室內裝修管理辦法規定辦理。</w:t>
            </w:r>
          </w:p>
          <w:p w14:paraId="6009C0A9"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□、本案係室內裝修併變更使用執照圖說審核案件，依建築法第七十條及建築物室內裝修管理辦法、建築物公共安全檢查簽證及申報辦法規定辦理；有關建築法第七十三條第二項之規定非屬審查範圍。</w:t>
            </w:r>
          </w:p>
          <w:p w14:paraId="71310A74"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w:t>
            </w:r>
            <w:r w:rsidR="008E7323" w:rsidRPr="00CD04F6">
              <w:rPr>
                <w:rFonts w:ascii="標楷體" w:hAnsi="標楷體" w:hint="eastAsia"/>
              </w:rPr>
              <w:t>本案戶數變更業經雲林縣政府建設處   年  月  日□□□字第          號函核准。</w:t>
            </w:r>
          </w:p>
          <w:p w14:paraId="016AF609"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□、本案違建部分非屬審查範圍，且其面積不得併入室內裝修面積計算；另為維護建築物公共安全，違建部分之裝修材料申請人仍應依建築技術規則之相關規定檢討辦理。</w:t>
            </w:r>
          </w:p>
          <w:p w14:paraId="7F6D6E57"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□、本案係依雲林縣政府規定免辦「變更使用執照」程序但仍應依建築物室內裝修管理辦法規定申請室內裝修審查之案件</w:t>
            </w:r>
            <w:r w:rsidR="00743341" w:rsidRPr="00CD04F6">
              <w:rPr>
                <w:rFonts w:ascii="標楷體" w:hAnsi="標楷體" w:hint="eastAsia"/>
              </w:rPr>
              <w:t>。</w:t>
            </w:r>
            <w:r w:rsidRPr="00CD04F6">
              <w:rPr>
                <w:rFonts w:ascii="標楷體" w:hAnsi="標楷體" w:hint="eastAsia"/>
              </w:rPr>
              <w:t>本案建築物原用途為□□□，室內裝修用途為□□□，以裝修後之用途為適用相關法令規定之審查依據，如有違反建築法第七十三條之規定者，仍應另案辦理變更使用執照。</w:t>
            </w:r>
          </w:p>
          <w:p w14:paraId="242EECDB"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室內裝修涉及公寓大廈外牆變更，檢附符合公寓大廈管理條例第三十一條規定之區分所有權人會議決議或取得具有同等效力之文件，並檢附建築物所有權人簽署之「建築物外牆變更切結書」，具結未違反公寓大廈管理條例第八條之規定。</w:t>
            </w:r>
          </w:p>
          <w:p w14:paraId="37414621"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□、建築物外牆立面非屬室內裝修審查範圍，現場與原核准圖說不符部份，應依雲林縣政府建設處之規定辦理。</w:t>
            </w:r>
          </w:p>
          <w:p w14:paraId="5E2C3F25"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□、本申請案未涉及立面變更，餘同原核准。</w:t>
            </w:r>
          </w:p>
          <w:p w14:paraId="627F6281"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□、本案新設防火門</w:t>
            </w:r>
            <w:r w:rsidRPr="00CD04F6">
              <w:rPr>
                <w:rFonts w:ascii="標楷體" w:hAnsi="標楷體"/>
              </w:rPr>
              <w:t>f(</w:t>
            </w:r>
            <w:smartTag w:uri="urn:schemas-microsoft-com:office:smarttags" w:element="chmetcnv">
              <w:smartTagPr>
                <w:attr w:name="UnitName" w:val="a"/>
                <w:attr w:name="SourceValue" w:val="60"/>
                <w:attr w:name="HasSpace" w:val="False"/>
                <w:attr w:name="Negative" w:val="False"/>
                <w:attr w:name="NumberType" w:val="1"/>
                <w:attr w:name="TCSC" w:val="0"/>
              </w:smartTagPr>
              <w:r w:rsidRPr="00CD04F6">
                <w:rPr>
                  <w:rFonts w:ascii="標楷體" w:hAnsi="標楷體"/>
                </w:rPr>
                <w:t>60A</w:t>
              </w:r>
            </w:smartTag>
            <w:r w:rsidRPr="00CD04F6">
              <w:rPr>
                <w:rFonts w:ascii="標楷體" w:hAnsi="標楷體"/>
              </w:rPr>
              <w:t xml:space="preserve">)  </w:t>
            </w:r>
            <w:r w:rsidRPr="00CD04F6">
              <w:rPr>
                <w:rFonts w:ascii="標楷體" w:hAnsi="標楷體" w:hint="eastAsia"/>
              </w:rPr>
              <w:t>樘，</w:t>
            </w:r>
            <w:r w:rsidRPr="00CD04F6">
              <w:rPr>
                <w:rFonts w:ascii="標楷體" w:hAnsi="標楷體"/>
              </w:rPr>
              <w:t xml:space="preserve">f(60B)  </w:t>
            </w:r>
            <w:r w:rsidRPr="00CD04F6">
              <w:rPr>
                <w:rFonts w:ascii="標楷體" w:hAnsi="標楷體" w:hint="eastAsia"/>
              </w:rPr>
              <w:t>樘，</w:t>
            </w:r>
            <w:r w:rsidRPr="00CD04F6">
              <w:rPr>
                <w:rFonts w:ascii="標楷體" w:hAnsi="標楷體"/>
              </w:rPr>
              <w:t>f(</w:t>
            </w:r>
            <w:smartTag w:uri="urn:schemas-microsoft-com:office:smarttags" w:element="chmetcnv">
              <w:smartTagPr>
                <w:attr w:name="UnitName" w:val="a"/>
                <w:attr w:name="SourceValue" w:val="30"/>
                <w:attr w:name="HasSpace" w:val="False"/>
                <w:attr w:name="Negative" w:val="False"/>
                <w:attr w:name="NumberType" w:val="1"/>
                <w:attr w:name="TCSC" w:val="0"/>
              </w:smartTagPr>
              <w:r w:rsidRPr="00CD04F6">
                <w:rPr>
                  <w:rFonts w:ascii="標楷體" w:hAnsi="標楷體"/>
                </w:rPr>
                <w:t>30A</w:t>
              </w:r>
            </w:smartTag>
            <w:r w:rsidRPr="00CD04F6">
              <w:rPr>
                <w:rFonts w:ascii="標楷體" w:hAnsi="標楷體"/>
              </w:rPr>
              <w:t xml:space="preserve">)  </w:t>
            </w:r>
            <w:r w:rsidRPr="00CD04F6">
              <w:rPr>
                <w:rFonts w:ascii="標楷體" w:hAnsi="標楷體" w:hint="eastAsia"/>
              </w:rPr>
              <w:t>樘，</w:t>
            </w:r>
            <w:r w:rsidRPr="00CD04F6">
              <w:rPr>
                <w:rFonts w:ascii="標楷體" w:hAnsi="標楷體"/>
              </w:rPr>
              <w:t xml:space="preserve">f(30B)  </w:t>
            </w:r>
            <w:r w:rsidRPr="00CD04F6">
              <w:rPr>
                <w:rFonts w:ascii="標楷體" w:hAnsi="標楷體" w:hint="eastAsia"/>
              </w:rPr>
              <w:t>樘，…合計   樘；竣工查驗時應檢附防火門廠商之出廠證明書、商品驗證登錄證書、防火門驗證標識、及型式試驗報告書或同型式判定報告書。</w:t>
            </w:r>
          </w:p>
          <w:p w14:paraId="4BF2D690"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□、本案同戶局部申請裝修未列入申請審查範圍部分，面積為     ㎡，涉及公共安全部分，由所有權人自行負責。</w:t>
            </w:r>
          </w:p>
          <w:p w14:paraId="3E1E3B23"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□、既有裝修材料詳既有室內裝修材料簽證切結書，其未檢附材料檢驗證明文件，裝修材料耐燃等級及未影響公共安全由      建築師或專業設計技術人員(擇一填寫) 簽證切結負責。</w:t>
            </w:r>
          </w:p>
          <w:p w14:paraId="28CF8BFA"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□、未申請範圍同前次核准圖</w:t>
            </w:r>
          </w:p>
          <w:p w14:paraId="3D39BCA1" w14:textId="77777777" w:rsidR="00BD3817" w:rsidRPr="00CD04F6" w:rsidRDefault="00BD3817" w:rsidP="00CD04F6">
            <w:pPr>
              <w:tabs>
                <w:tab w:val="clear" w:pos="240"/>
              </w:tabs>
              <w:adjustRightInd w:val="0"/>
              <w:ind w:left="487" w:right="-28" w:hangingChars="203" w:hanging="487"/>
              <w:rPr>
                <w:rFonts w:ascii="標楷體" w:hAnsi="標楷體"/>
              </w:rPr>
            </w:pPr>
            <w:r w:rsidRPr="00CD04F6">
              <w:rPr>
                <w:rFonts w:ascii="標楷體" w:hAnsi="標楷體" w:hint="eastAsia"/>
              </w:rPr>
              <w:t>□、其他： （申請人或審核人認為應加註事項）</w:t>
            </w:r>
          </w:p>
        </w:tc>
      </w:tr>
    </w:tbl>
    <w:p w14:paraId="68C24D56" w14:textId="77777777" w:rsidR="008C4BF0" w:rsidRPr="00CD04F6" w:rsidRDefault="00006F9A" w:rsidP="00CD04F6">
      <w:pPr>
        <w:tabs>
          <w:tab w:val="left" w:pos="0"/>
          <w:tab w:val="left" w:pos="360"/>
          <w:tab w:val="left" w:pos="5220"/>
          <w:tab w:val="left" w:pos="5580"/>
          <w:tab w:val="left" w:pos="9360"/>
        </w:tabs>
        <w:adjustRightInd w:val="0"/>
        <w:ind w:right="-170"/>
        <w:rPr>
          <w:rFonts w:ascii="標楷體" w:hAnsi="標楷體"/>
        </w:rPr>
      </w:pPr>
      <w:r w:rsidRPr="00CD04F6">
        <w:rPr>
          <w:rFonts w:ascii="標楷體" w:hAnsi="標楷體" w:hint="eastAsia"/>
        </w:rPr>
        <w:t>※</w:t>
      </w:r>
      <w:r w:rsidR="00CD04F6">
        <w:rPr>
          <w:rFonts w:ascii="標楷體" w:hAnsi="標楷體" w:hint="eastAsia"/>
        </w:rPr>
        <w:t>本附表</w:t>
      </w:r>
      <w:r w:rsidRPr="00CD04F6">
        <w:rPr>
          <w:rFonts w:ascii="標楷體" w:hAnsi="標楷體" w:hint="eastAsia"/>
        </w:rPr>
        <w:t>由申請人填寫</w:t>
      </w:r>
      <w:r w:rsidR="008C4BF0" w:rsidRPr="00CD04F6">
        <w:rPr>
          <w:rFonts w:ascii="標楷體" w:hAnsi="標楷體" w:hint="eastAsia"/>
        </w:rPr>
        <w:t>（校對副本時將免備註之項目刪除）</w:t>
      </w:r>
    </w:p>
    <w:p w14:paraId="011DBE7A" w14:textId="77777777" w:rsidR="002371FE" w:rsidRPr="00CD04F6" w:rsidRDefault="00545AAD" w:rsidP="00CD04F6">
      <w:pPr>
        <w:tabs>
          <w:tab w:val="clear" w:pos="240"/>
        </w:tabs>
        <w:adjustRightInd w:val="0"/>
        <w:ind w:left="274" w:rightChars="-71" w:right="-170" w:hangingChars="114" w:hanging="274"/>
        <w:rPr>
          <w:rFonts w:ascii="標楷體" w:hAnsi="標楷體"/>
          <w:spacing w:val="-6"/>
        </w:rPr>
      </w:pPr>
      <w:r w:rsidRPr="00CD04F6">
        <w:rPr>
          <w:rFonts w:ascii="標楷體" w:hAnsi="標楷體" w:hint="eastAsia"/>
        </w:rPr>
        <w:t>※</w:t>
      </w:r>
      <w:r w:rsidR="008C4BF0" w:rsidRPr="00CD04F6">
        <w:rPr>
          <w:rFonts w:ascii="標楷體" w:hAnsi="標楷體"/>
          <w:spacing w:val="-6"/>
        </w:rPr>
        <w:t>室內裝修圖說經審核合格</w:t>
      </w:r>
      <w:r w:rsidR="008C4BF0" w:rsidRPr="00CD04F6">
        <w:rPr>
          <w:rFonts w:ascii="標楷體" w:hAnsi="標楷體" w:hint="eastAsia"/>
          <w:spacing w:val="-6"/>
        </w:rPr>
        <w:t>者，申請人應依建築物室內裝修管理辦法第五條</w:t>
      </w:r>
      <w:r w:rsidR="003A24AB" w:rsidRPr="00CD04F6">
        <w:rPr>
          <w:rFonts w:ascii="標楷體" w:hAnsi="標楷體" w:hint="eastAsia"/>
          <w:spacing w:val="-6"/>
        </w:rPr>
        <w:t>之</w:t>
      </w:r>
      <w:r w:rsidR="008C4BF0" w:rsidRPr="00CD04F6">
        <w:rPr>
          <w:rFonts w:ascii="標楷體" w:hAnsi="標楷體" w:hint="eastAsia"/>
          <w:spacing w:val="-6"/>
        </w:rPr>
        <w:t>規定由室內裝修</w:t>
      </w:r>
      <w:r w:rsidR="003A24AB" w:rsidRPr="00CD04F6">
        <w:rPr>
          <w:rFonts w:ascii="標楷體" w:hAnsi="標楷體" w:hint="eastAsia"/>
          <w:spacing w:val="-6"/>
        </w:rPr>
        <w:t>施工</w:t>
      </w:r>
      <w:r w:rsidR="008C4BF0" w:rsidRPr="00CD04F6">
        <w:rPr>
          <w:rFonts w:ascii="標楷體" w:hAnsi="標楷體" w:hint="eastAsia"/>
          <w:spacing w:val="-6"/>
        </w:rPr>
        <w:t>業或營造業施工。</w:t>
      </w:r>
    </w:p>
    <w:sectPr w:rsidR="002371FE" w:rsidRPr="00CD04F6" w:rsidSect="000425F1">
      <w:pgSz w:w="11906" w:h="16838" w:code="9"/>
      <w:pgMar w:top="567" w:right="567" w:bottom="567" w:left="1304"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9BB33" w14:textId="77777777" w:rsidR="00EF7A22" w:rsidRDefault="00EF7A22">
      <w:r>
        <w:separator/>
      </w:r>
    </w:p>
  </w:endnote>
  <w:endnote w:type="continuationSeparator" w:id="0">
    <w:p w14:paraId="3FA7F0C9" w14:textId="77777777" w:rsidR="00EF7A22" w:rsidRDefault="00EF7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雅真中楷">
    <w:altName w:val="微軟正黑體"/>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AC500" w14:textId="77777777" w:rsidR="00EF7A22" w:rsidRDefault="00EF7A22">
      <w:r>
        <w:separator/>
      </w:r>
    </w:p>
  </w:footnote>
  <w:footnote w:type="continuationSeparator" w:id="0">
    <w:p w14:paraId="4D149517" w14:textId="77777777" w:rsidR="00EF7A22" w:rsidRDefault="00EF7A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54304"/>
    <w:multiLevelType w:val="hybridMultilevel"/>
    <w:tmpl w:val="62BA11CC"/>
    <w:lvl w:ilvl="0" w:tplc="68FE71D4">
      <w:start w:val="4"/>
      <w:numFmt w:val="bullet"/>
      <w:lvlText w:val="※"/>
      <w:lvlJc w:val="left"/>
      <w:pPr>
        <w:tabs>
          <w:tab w:val="num" w:pos="361"/>
        </w:tabs>
        <w:ind w:left="361" w:hanging="360"/>
      </w:pPr>
      <w:rPr>
        <w:rFonts w:ascii="Times New Roman" w:eastAsia="新細明體" w:hAnsi="Times New Roman" w:cs="Times New Roman" w:hint="default"/>
        <w:b/>
      </w:rPr>
    </w:lvl>
    <w:lvl w:ilvl="1" w:tplc="04090003" w:tentative="1">
      <w:start w:val="1"/>
      <w:numFmt w:val="bullet"/>
      <w:lvlText w:val=""/>
      <w:lvlJc w:val="left"/>
      <w:pPr>
        <w:tabs>
          <w:tab w:val="num" w:pos="961"/>
        </w:tabs>
        <w:ind w:left="961" w:hanging="480"/>
      </w:pPr>
      <w:rPr>
        <w:rFonts w:ascii="Wingdings" w:hAnsi="Wingdings" w:hint="default"/>
      </w:rPr>
    </w:lvl>
    <w:lvl w:ilvl="2" w:tplc="04090005" w:tentative="1">
      <w:start w:val="1"/>
      <w:numFmt w:val="bullet"/>
      <w:lvlText w:val=""/>
      <w:lvlJc w:val="left"/>
      <w:pPr>
        <w:tabs>
          <w:tab w:val="num" w:pos="1441"/>
        </w:tabs>
        <w:ind w:left="1441" w:hanging="480"/>
      </w:pPr>
      <w:rPr>
        <w:rFonts w:ascii="Wingdings" w:hAnsi="Wingdings" w:hint="default"/>
      </w:rPr>
    </w:lvl>
    <w:lvl w:ilvl="3" w:tplc="04090001" w:tentative="1">
      <w:start w:val="1"/>
      <w:numFmt w:val="bullet"/>
      <w:lvlText w:val=""/>
      <w:lvlJc w:val="left"/>
      <w:pPr>
        <w:tabs>
          <w:tab w:val="num" w:pos="1921"/>
        </w:tabs>
        <w:ind w:left="1921" w:hanging="480"/>
      </w:pPr>
      <w:rPr>
        <w:rFonts w:ascii="Wingdings" w:hAnsi="Wingdings" w:hint="default"/>
      </w:rPr>
    </w:lvl>
    <w:lvl w:ilvl="4" w:tplc="04090003" w:tentative="1">
      <w:start w:val="1"/>
      <w:numFmt w:val="bullet"/>
      <w:lvlText w:val=""/>
      <w:lvlJc w:val="left"/>
      <w:pPr>
        <w:tabs>
          <w:tab w:val="num" w:pos="2401"/>
        </w:tabs>
        <w:ind w:left="2401" w:hanging="480"/>
      </w:pPr>
      <w:rPr>
        <w:rFonts w:ascii="Wingdings" w:hAnsi="Wingdings" w:hint="default"/>
      </w:rPr>
    </w:lvl>
    <w:lvl w:ilvl="5" w:tplc="04090005" w:tentative="1">
      <w:start w:val="1"/>
      <w:numFmt w:val="bullet"/>
      <w:lvlText w:val=""/>
      <w:lvlJc w:val="left"/>
      <w:pPr>
        <w:tabs>
          <w:tab w:val="num" w:pos="2881"/>
        </w:tabs>
        <w:ind w:left="2881" w:hanging="480"/>
      </w:pPr>
      <w:rPr>
        <w:rFonts w:ascii="Wingdings" w:hAnsi="Wingdings" w:hint="default"/>
      </w:rPr>
    </w:lvl>
    <w:lvl w:ilvl="6" w:tplc="04090001" w:tentative="1">
      <w:start w:val="1"/>
      <w:numFmt w:val="bullet"/>
      <w:lvlText w:val=""/>
      <w:lvlJc w:val="left"/>
      <w:pPr>
        <w:tabs>
          <w:tab w:val="num" w:pos="3361"/>
        </w:tabs>
        <w:ind w:left="3361" w:hanging="480"/>
      </w:pPr>
      <w:rPr>
        <w:rFonts w:ascii="Wingdings" w:hAnsi="Wingdings" w:hint="default"/>
      </w:rPr>
    </w:lvl>
    <w:lvl w:ilvl="7" w:tplc="04090003" w:tentative="1">
      <w:start w:val="1"/>
      <w:numFmt w:val="bullet"/>
      <w:lvlText w:val=""/>
      <w:lvlJc w:val="left"/>
      <w:pPr>
        <w:tabs>
          <w:tab w:val="num" w:pos="3841"/>
        </w:tabs>
        <w:ind w:left="3841" w:hanging="480"/>
      </w:pPr>
      <w:rPr>
        <w:rFonts w:ascii="Wingdings" w:hAnsi="Wingdings" w:hint="default"/>
      </w:rPr>
    </w:lvl>
    <w:lvl w:ilvl="8" w:tplc="04090005" w:tentative="1">
      <w:start w:val="1"/>
      <w:numFmt w:val="bullet"/>
      <w:lvlText w:val=""/>
      <w:lvlJc w:val="left"/>
      <w:pPr>
        <w:tabs>
          <w:tab w:val="num" w:pos="4321"/>
        </w:tabs>
        <w:ind w:left="4321" w:hanging="480"/>
      </w:pPr>
      <w:rPr>
        <w:rFonts w:ascii="Wingdings" w:hAnsi="Wingdings" w:hint="default"/>
      </w:rPr>
    </w:lvl>
  </w:abstractNum>
  <w:abstractNum w:abstractNumId="1" w15:restartNumberingAfterBreak="0">
    <w:nsid w:val="60777760"/>
    <w:multiLevelType w:val="hybridMultilevel"/>
    <w:tmpl w:val="972275D2"/>
    <w:lvl w:ilvl="0" w:tplc="B6626E5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6995492A"/>
    <w:multiLevelType w:val="hybridMultilevel"/>
    <w:tmpl w:val="98AA287E"/>
    <w:lvl w:ilvl="0" w:tplc="E6EC6A5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6D81"/>
    <w:rsid w:val="000040A8"/>
    <w:rsid w:val="00006F9A"/>
    <w:rsid w:val="00035326"/>
    <w:rsid w:val="000425F1"/>
    <w:rsid w:val="000A08EC"/>
    <w:rsid w:val="000C23E4"/>
    <w:rsid w:val="000C54DC"/>
    <w:rsid w:val="000E1A19"/>
    <w:rsid w:val="00110B53"/>
    <w:rsid w:val="00113DCB"/>
    <w:rsid w:val="00120E5F"/>
    <w:rsid w:val="001360D1"/>
    <w:rsid w:val="0014306A"/>
    <w:rsid w:val="00145172"/>
    <w:rsid w:val="001E6D8E"/>
    <w:rsid w:val="001F784C"/>
    <w:rsid w:val="00201621"/>
    <w:rsid w:val="002371FE"/>
    <w:rsid w:val="002C3987"/>
    <w:rsid w:val="002C56F2"/>
    <w:rsid w:val="002E2C0C"/>
    <w:rsid w:val="002F24FE"/>
    <w:rsid w:val="00304AFC"/>
    <w:rsid w:val="003301BE"/>
    <w:rsid w:val="00340055"/>
    <w:rsid w:val="00343714"/>
    <w:rsid w:val="00370FC1"/>
    <w:rsid w:val="00390DF8"/>
    <w:rsid w:val="00393FEA"/>
    <w:rsid w:val="003A24AB"/>
    <w:rsid w:val="003A2D87"/>
    <w:rsid w:val="00415110"/>
    <w:rsid w:val="00431E0A"/>
    <w:rsid w:val="0046796C"/>
    <w:rsid w:val="00475015"/>
    <w:rsid w:val="00501675"/>
    <w:rsid w:val="00505854"/>
    <w:rsid w:val="0053042A"/>
    <w:rsid w:val="00533D7E"/>
    <w:rsid w:val="00534D32"/>
    <w:rsid w:val="00545AAD"/>
    <w:rsid w:val="00571B40"/>
    <w:rsid w:val="00573820"/>
    <w:rsid w:val="00586ADD"/>
    <w:rsid w:val="005B0100"/>
    <w:rsid w:val="0060692B"/>
    <w:rsid w:val="006206CA"/>
    <w:rsid w:val="0062138B"/>
    <w:rsid w:val="0063214C"/>
    <w:rsid w:val="00652D63"/>
    <w:rsid w:val="006E0B1D"/>
    <w:rsid w:val="006E2EA3"/>
    <w:rsid w:val="00712A07"/>
    <w:rsid w:val="00743341"/>
    <w:rsid w:val="00750746"/>
    <w:rsid w:val="00760EA2"/>
    <w:rsid w:val="007A032E"/>
    <w:rsid w:val="007B6E90"/>
    <w:rsid w:val="00806D81"/>
    <w:rsid w:val="0081383A"/>
    <w:rsid w:val="00854358"/>
    <w:rsid w:val="008C4BF0"/>
    <w:rsid w:val="008E4490"/>
    <w:rsid w:val="008E7323"/>
    <w:rsid w:val="008F35B2"/>
    <w:rsid w:val="00912B47"/>
    <w:rsid w:val="00A0061E"/>
    <w:rsid w:val="00A05180"/>
    <w:rsid w:val="00A31A23"/>
    <w:rsid w:val="00A606D8"/>
    <w:rsid w:val="00A86F61"/>
    <w:rsid w:val="00AB3288"/>
    <w:rsid w:val="00AB4691"/>
    <w:rsid w:val="00AF7204"/>
    <w:rsid w:val="00B3701D"/>
    <w:rsid w:val="00B465F0"/>
    <w:rsid w:val="00BC6B5E"/>
    <w:rsid w:val="00BD3817"/>
    <w:rsid w:val="00BE18B0"/>
    <w:rsid w:val="00BF3EB5"/>
    <w:rsid w:val="00C40268"/>
    <w:rsid w:val="00C5572C"/>
    <w:rsid w:val="00C574BE"/>
    <w:rsid w:val="00C65DAA"/>
    <w:rsid w:val="00C7351A"/>
    <w:rsid w:val="00CC20AC"/>
    <w:rsid w:val="00CD04F6"/>
    <w:rsid w:val="00D13FB5"/>
    <w:rsid w:val="00D7295D"/>
    <w:rsid w:val="00D81D89"/>
    <w:rsid w:val="00DA5968"/>
    <w:rsid w:val="00DC7B69"/>
    <w:rsid w:val="00DE2F94"/>
    <w:rsid w:val="00DF4D6C"/>
    <w:rsid w:val="00DF608D"/>
    <w:rsid w:val="00E3110C"/>
    <w:rsid w:val="00E31AF6"/>
    <w:rsid w:val="00E904FE"/>
    <w:rsid w:val="00E91B09"/>
    <w:rsid w:val="00EB5D3D"/>
    <w:rsid w:val="00EE3F1E"/>
    <w:rsid w:val="00EF7A22"/>
    <w:rsid w:val="00F006DE"/>
    <w:rsid w:val="00F426AE"/>
    <w:rsid w:val="00FA17DC"/>
    <w:rsid w:val="00FA1EC4"/>
    <w:rsid w:val="00FF13E0"/>
    <w:rsid w:val="00FF4B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5BB11995"/>
  <w15:docId w15:val="{1D847B81-B40F-4802-897E-7C1D735D6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tabs>
        <w:tab w:val="left" w:pos="240"/>
      </w:tabs>
      <w:snapToGrid w:val="0"/>
    </w:pPr>
    <w:rPr>
      <w:rFonts w:eastAsia="標楷體"/>
      <w:kern w:val="2"/>
      <w:sz w:val="24"/>
      <w:szCs w:val="24"/>
    </w:rPr>
  </w:style>
  <w:style w:type="paragraph" w:styleId="1">
    <w:name w:val="heading 1"/>
    <w:basedOn w:val="a"/>
    <w:next w:val="a"/>
    <w:qFormat/>
    <w:pPr>
      <w:keepNext/>
      <w:jc w:val="center"/>
      <w:outlineLvl w:val="0"/>
    </w:pPr>
    <w:rPr>
      <w:b/>
      <w:bCs/>
      <w:kern w:val="52"/>
      <w:sz w:val="48"/>
      <w:szCs w:val="52"/>
    </w:rPr>
  </w:style>
  <w:style w:type="paragraph" w:styleId="2">
    <w:name w:val="heading 2"/>
    <w:basedOn w:val="a"/>
    <w:next w:val="a"/>
    <w:qFormat/>
    <w:pPr>
      <w:keepNext/>
      <w:outlineLvl w:val="1"/>
    </w:pPr>
    <w:rPr>
      <w:b/>
      <w:bCs/>
      <w:sz w:val="40"/>
      <w:szCs w:val="48"/>
    </w:rPr>
  </w:style>
  <w:style w:type="paragraph" w:styleId="3">
    <w:name w:val="heading 3"/>
    <w:basedOn w:val="a"/>
    <w:next w:val="a"/>
    <w:qFormat/>
    <w:pPr>
      <w:keepNext/>
      <w:outlineLvl w:val="2"/>
    </w:pPr>
    <w:rPr>
      <w:b/>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clear" w:pos="240"/>
      </w:tabs>
      <w:snapToGrid/>
    </w:pPr>
    <w:rPr>
      <w:rFonts w:eastAsia="新細明體"/>
      <w:sz w:val="20"/>
    </w:rPr>
  </w:style>
  <w:style w:type="paragraph" w:styleId="a4">
    <w:name w:val="header"/>
    <w:basedOn w:val="a"/>
    <w:pPr>
      <w:tabs>
        <w:tab w:val="clear" w:pos="240"/>
        <w:tab w:val="center" w:pos="4153"/>
        <w:tab w:val="right" w:pos="8306"/>
      </w:tabs>
    </w:pPr>
    <w:rPr>
      <w:rFonts w:eastAsia="新細明體"/>
      <w:sz w:val="20"/>
      <w:szCs w:val="20"/>
    </w:rPr>
  </w:style>
  <w:style w:type="paragraph" w:styleId="a5">
    <w:name w:val="Note Heading"/>
    <w:basedOn w:val="a"/>
    <w:next w:val="a"/>
    <w:pPr>
      <w:jc w:val="center"/>
    </w:pPr>
    <w:rPr>
      <w:rFonts w:ascii="雅真中楷"/>
      <w:sz w:val="22"/>
    </w:rPr>
  </w:style>
  <w:style w:type="paragraph" w:styleId="a6">
    <w:name w:val="Closing"/>
    <w:basedOn w:val="a"/>
    <w:pPr>
      <w:ind w:leftChars="1800" w:left="100"/>
    </w:pPr>
    <w:rPr>
      <w:rFonts w:ascii="雅真中楷"/>
      <w:sz w:val="22"/>
    </w:rPr>
  </w:style>
  <w:style w:type="paragraph" w:styleId="a7">
    <w:name w:val="footer"/>
    <w:basedOn w:val="a"/>
    <w:link w:val="a8"/>
    <w:rsid w:val="00912B47"/>
    <w:pPr>
      <w:tabs>
        <w:tab w:val="clear" w:pos="240"/>
        <w:tab w:val="center" w:pos="4153"/>
        <w:tab w:val="right" w:pos="8306"/>
      </w:tabs>
    </w:pPr>
    <w:rPr>
      <w:sz w:val="20"/>
      <w:szCs w:val="20"/>
    </w:rPr>
  </w:style>
  <w:style w:type="character" w:customStyle="1" w:styleId="a8">
    <w:name w:val="頁尾 字元"/>
    <w:basedOn w:val="a0"/>
    <w:link w:val="a7"/>
    <w:rsid w:val="00912B47"/>
    <w:rPr>
      <w:rFonts w:eastAsia="標楷體"/>
      <w:kern w:val="2"/>
    </w:rPr>
  </w:style>
  <w:style w:type="paragraph" w:styleId="a9">
    <w:name w:val="Balloon Text"/>
    <w:basedOn w:val="a"/>
    <w:link w:val="aa"/>
    <w:rsid w:val="002371FE"/>
    <w:rPr>
      <w:rFonts w:asciiTheme="majorHAnsi" w:eastAsiaTheme="majorEastAsia" w:hAnsiTheme="majorHAnsi" w:cstheme="majorBidi"/>
      <w:sz w:val="18"/>
      <w:szCs w:val="18"/>
    </w:rPr>
  </w:style>
  <w:style w:type="character" w:customStyle="1" w:styleId="aa">
    <w:name w:val="註解方塊文字 字元"/>
    <w:basedOn w:val="a0"/>
    <w:link w:val="a9"/>
    <w:rsid w:val="002371FE"/>
    <w:rPr>
      <w:rFonts w:asciiTheme="majorHAnsi" w:eastAsiaTheme="majorEastAsia" w:hAnsiTheme="majorHAnsi" w:cstheme="majorBidi"/>
      <w:kern w:val="2"/>
      <w:sz w:val="18"/>
      <w:szCs w:val="18"/>
    </w:rPr>
  </w:style>
  <w:style w:type="paragraph" w:styleId="ab">
    <w:name w:val="List Paragraph"/>
    <w:basedOn w:val="a"/>
    <w:uiPriority w:val="34"/>
    <w:qFormat/>
    <w:rsid w:val="000C23E4"/>
    <w:pPr>
      <w:ind w:leftChars="200" w:left="480"/>
    </w:pPr>
  </w:style>
  <w:style w:type="table" w:styleId="ac">
    <w:name w:val="Table Grid"/>
    <w:basedOn w:val="a1"/>
    <w:rsid w:val="006E2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1209</Characters>
  <Application>Microsoft Office Word</Application>
  <DocSecurity>0</DocSecurity>
  <Lines>10</Lines>
  <Paragraphs>2</Paragraphs>
  <ScaleCrop>false</ScaleCrop>
  <Company>台北市建築師公會</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建築物室內裝修圖說審查表  E1-1</dc:title>
  <dc:creator>eunice</dc:creator>
  <cp:lastModifiedBy>user</cp:lastModifiedBy>
  <cp:revision>3</cp:revision>
  <cp:lastPrinted>2013-10-04T06:42:00Z</cp:lastPrinted>
  <dcterms:created xsi:type="dcterms:W3CDTF">2024-03-01T03:52:00Z</dcterms:created>
  <dcterms:modified xsi:type="dcterms:W3CDTF">2026-06-01T09:19:00Z</dcterms:modified>
</cp:coreProperties>
</file>